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drawing>
          <wp:anchor distT="0" distB="0" distL="114300" distR="114300" simplePos="0" relativeHeight="251659264" behindDoc="1" locked="0" layoutInCell="1" allowOverlap="1" wp14:anchorId="16016ABB">
            <wp:simplePos x="0" y="0"/>
            <wp:positionH relativeFrom="page">
              <wp:posOffset>504825</wp:posOffset>
            </wp:positionH>
            <wp:positionV relativeFrom="paragraph">
              <wp:posOffset>-361950</wp:posOffset>
            </wp:positionV>
            <wp:extent cx="6454140" cy="819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</w:p>
    <w:p w:rsid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</w:p>
    <w:p w:rsidR="00231911" w:rsidRDefault="00231911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 w:cs="Arial"/>
          <w:noProof/>
          <w:color w:val="1A0DAB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232410</wp:posOffset>
            </wp:positionV>
            <wp:extent cx="2495550" cy="2414951"/>
            <wp:effectExtent l="0" t="0" r="0" b="4445"/>
            <wp:wrapThrough wrapText="bothSides">
              <wp:wrapPolygon edited="0">
                <wp:start x="6925" y="0"/>
                <wp:lineTo x="4452" y="1363"/>
                <wp:lineTo x="4122" y="1874"/>
                <wp:lineTo x="4782" y="2726"/>
                <wp:lineTo x="2144" y="4089"/>
                <wp:lineTo x="989" y="4941"/>
                <wp:lineTo x="0" y="6816"/>
                <wp:lineTo x="0" y="8008"/>
                <wp:lineTo x="824" y="8179"/>
                <wp:lineTo x="7585" y="10905"/>
                <wp:lineTo x="3957" y="13631"/>
                <wp:lineTo x="2144" y="16187"/>
                <wp:lineTo x="2144" y="17039"/>
                <wp:lineTo x="3298" y="19084"/>
                <wp:lineTo x="4122" y="21469"/>
                <wp:lineTo x="5606" y="21469"/>
                <wp:lineTo x="15334" y="21469"/>
                <wp:lineTo x="20611" y="20617"/>
                <wp:lineTo x="20446" y="19084"/>
                <wp:lineTo x="21435" y="18062"/>
                <wp:lineTo x="21435" y="16528"/>
                <wp:lineTo x="18797" y="16358"/>
                <wp:lineTo x="17148" y="13631"/>
                <wp:lineTo x="20116" y="11075"/>
                <wp:lineTo x="20281" y="10735"/>
                <wp:lineTo x="19621" y="9883"/>
                <wp:lineTo x="17643" y="8179"/>
                <wp:lineTo x="17643" y="6304"/>
                <wp:lineTo x="17313" y="5453"/>
                <wp:lineTo x="14345" y="2556"/>
                <wp:lineTo x="10553" y="341"/>
                <wp:lineTo x="9563" y="0"/>
                <wp:lineTo x="6925" y="0"/>
              </wp:wrapPolygon>
            </wp:wrapThrough>
            <wp:docPr id="2" name="Picture 2" descr="Pildiotsingu eastern  bunny animation clipart tulemu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eastern  bunny animation clipart tulemu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>Tere,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>Olen Lihavõttejänes ja mulle öeldi, et olete sellel aastal olnud väga tublid.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>Mulle öeldi ka seda, et teile meeldib aardeid otsida. Aare</w:t>
      </w:r>
      <w:r w:rsidR="00570B7F">
        <w:rPr>
          <w:rFonts w:ascii="Bahnschrift SemiLight" w:hAnsi="Bahnschrift SemiLight"/>
          <w:sz w:val="28"/>
          <w:szCs w:val="28"/>
        </w:rPr>
        <w:t>te</w:t>
      </w:r>
      <w:bookmarkStart w:id="0" w:name="_GoBack"/>
      <w:bookmarkEnd w:id="0"/>
      <w:r w:rsidRPr="00D23238">
        <w:rPr>
          <w:rFonts w:ascii="Bahnschrift SemiLight" w:hAnsi="Bahnschrift SemiLight"/>
          <w:sz w:val="28"/>
          <w:szCs w:val="28"/>
        </w:rPr>
        <w:t xml:space="preserve"> leidmiseks peate üles leidma </w:t>
      </w:r>
      <w:r w:rsidRPr="00D23238">
        <w:rPr>
          <w:rFonts w:ascii="Bahnschrift SemiLight" w:hAnsi="Bahnschrift SemiLight"/>
          <w:b/>
          <w:sz w:val="28"/>
          <w:szCs w:val="28"/>
        </w:rPr>
        <w:t>28 värvilist muna</w:t>
      </w:r>
      <w:r w:rsidRPr="00D23238">
        <w:rPr>
          <w:rFonts w:ascii="Bahnschrift SemiLight" w:hAnsi="Bahnschrift SemiLight"/>
          <w:sz w:val="28"/>
          <w:szCs w:val="28"/>
        </w:rPr>
        <w:t>.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b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 xml:space="preserve">Richard peab leidma </w:t>
      </w:r>
      <w:r w:rsidRPr="00D23238">
        <w:rPr>
          <w:rFonts w:ascii="Bahnschrift SemiLight" w:hAnsi="Bahnschrift SemiLight"/>
          <w:b/>
          <w:sz w:val="28"/>
          <w:szCs w:val="28"/>
        </w:rPr>
        <w:t>9 ühevärvilist muna</w:t>
      </w:r>
      <w:r w:rsidRPr="00D23238">
        <w:rPr>
          <w:rFonts w:ascii="Bahnschrift SemiLight" w:hAnsi="Bahnschrift SemiLight"/>
          <w:sz w:val="28"/>
          <w:szCs w:val="28"/>
        </w:rPr>
        <w:t xml:space="preserve"> ja </w:t>
      </w:r>
      <w:r w:rsidRPr="00D23238">
        <w:rPr>
          <w:rFonts w:ascii="Bahnschrift SemiLight" w:hAnsi="Bahnschrift SemiLight"/>
          <w:b/>
          <w:sz w:val="28"/>
          <w:szCs w:val="28"/>
        </w:rPr>
        <w:t>Karl 19 kahevärvilist muna.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 xml:space="preserve">Kui kõik munad leitud, siis </w:t>
      </w:r>
      <w:r w:rsidRPr="00D23238">
        <w:rPr>
          <w:rFonts w:ascii="Bahnschrift SemiLight" w:hAnsi="Bahnschrift SemiLight"/>
          <w:b/>
          <w:sz w:val="28"/>
          <w:szCs w:val="28"/>
        </w:rPr>
        <w:t>kõigepealt avage ühevärvilised Richardi munad</w:t>
      </w:r>
      <w:r w:rsidRPr="00D23238">
        <w:rPr>
          <w:rFonts w:ascii="Bahnschrift SemiLight" w:hAnsi="Bahnschrift SemiLight"/>
          <w:sz w:val="28"/>
          <w:szCs w:val="28"/>
        </w:rPr>
        <w:t>. Sealt leiate valge lehekese, kus on joonis, kuidas peab kahevärvilised munad paigutama.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 xml:space="preserve">Seejärel avage need paigutatud </w:t>
      </w:r>
      <w:r w:rsidRPr="00D23238">
        <w:rPr>
          <w:rFonts w:ascii="Bahnschrift SemiLight" w:hAnsi="Bahnschrift SemiLight"/>
          <w:b/>
          <w:sz w:val="28"/>
          <w:szCs w:val="28"/>
        </w:rPr>
        <w:t>kahevärvilised munad</w:t>
      </w:r>
      <w:r w:rsidRPr="00D23238">
        <w:rPr>
          <w:rFonts w:ascii="Bahnschrift SemiLight" w:hAnsi="Bahnschrift SemiLight"/>
          <w:sz w:val="28"/>
          <w:szCs w:val="28"/>
        </w:rPr>
        <w:t xml:space="preserve"> ja sinisel lehel olev mõistatus viib teid aardeni. Nii Richardil kui ka Karlil on oma aare.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>Nautige seda lihavõtte aardejahti ning ilusat päeva teile!</w:t>
      </w:r>
    </w:p>
    <w:p w:rsidR="00D23238" w:rsidRPr="00D23238" w:rsidRDefault="00D23238" w:rsidP="00231911">
      <w:pPr>
        <w:jc w:val="both"/>
        <w:rPr>
          <w:rFonts w:ascii="Bahnschrift SemiLight" w:hAnsi="Bahnschrift SemiLight"/>
          <w:sz w:val="28"/>
          <w:szCs w:val="28"/>
        </w:rPr>
      </w:pPr>
      <w:r w:rsidRPr="00D23238">
        <w:rPr>
          <w:rFonts w:ascii="Bahnschrift SemiLight" w:hAnsi="Bahnschrift SemiLight"/>
          <w:sz w:val="28"/>
          <w:szCs w:val="28"/>
        </w:rPr>
        <w:t>Teie Lihavõttejänes</w:t>
      </w:r>
    </w:p>
    <w:p w:rsidR="00D23238" w:rsidRDefault="00D23238" w:rsidP="00231911">
      <w:pPr>
        <w:jc w:val="both"/>
      </w:pPr>
    </w:p>
    <w:sectPr w:rsidR="00D23238" w:rsidSect="0023191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38"/>
    <w:rsid w:val="00231911"/>
    <w:rsid w:val="00570B7F"/>
    <w:rsid w:val="00D23238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8B79"/>
  <w15:chartTrackingRefBased/>
  <w15:docId w15:val="{5CB47C57-E1BC-4A2F-92EC-CA0A95C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ee/url?sa=i&amp;rct=j&amp;q=&amp;esrc=s&amp;source=images&amp;cd=&amp;cad=rja&amp;uact=8&amp;ved=2ahUKEwj4vZGe4PfhAhUSwqYKHcQKDKEQjRx6BAgBEAU&amp;url=https%3A%2F%2Feasteregghunts.org%2Feaster-bunny-images-pictures-clipart-wallpaper%2F&amp;psig=AOvVaw31zFHgTyG181_wx79IwBbi&amp;ust=15567114525531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ja Sten</dc:creator>
  <cp:keywords/>
  <dc:description/>
  <cp:lastModifiedBy>Anette ja Sten</cp:lastModifiedBy>
  <cp:revision>2</cp:revision>
  <dcterms:created xsi:type="dcterms:W3CDTF">2019-04-30T11:44:00Z</dcterms:created>
  <dcterms:modified xsi:type="dcterms:W3CDTF">2019-04-30T11:58:00Z</dcterms:modified>
</cp:coreProperties>
</file>